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2E6C" w:rsidRDefault="00A02E6C" w:rsidP="00A02E6C">
      <w:pPr>
        <w:pStyle w:val="Heading2"/>
      </w:pPr>
      <w:r>
        <w:t>Adaptive FIR Filter Demo GUI</w:t>
      </w:r>
    </w:p>
    <w:p w:rsidR="00A02E6C" w:rsidRDefault="00A02E6C" w:rsidP="00A02E6C">
      <w:pPr>
        <w:pStyle w:val="CaptionFigure"/>
        <w:numPr>
          <w:ilvl w:val="0"/>
          <w:numId w:val="0"/>
        </w:numPr>
        <w:jc w:val="both"/>
      </w:pPr>
      <w:r>
        <w:t>The Adaptive FIR Filter Demo is provided with a user friendly GUI that runs on the host PC to communicate with the SmartFusion2 starter</w:t>
      </w:r>
      <w:r w:rsidRPr="00F81732">
        <w:t xml:space="preserve"> </w:t>
      </w:r>
      <w:r>
        <w:t>k</w:t>
      </w:r>
      <w:r w:rsidRPr="00F81732">
        <w:t>it</w:t>
      </w:r>
      <w:r>
        <w:t>. UART is used as the communication protocol between the host PC and the SmartFusion2 starter</w:t>
      </w:r>
      <w:r w:rsidRPr="00F81732">
        <w:t xml:space="preserve"> </w:t>
      </w:r>
      <w:r>
        <w:t>k</w:t>
      </w:r>
      <w:r w:rsidRPr="00F81732">
        <w:t>it</w:t>
      </w:r>
      <w:r>
        <w:t xml:space="preserve">. </w:t>
      </w:r>
    </w:p>
    <w:p w:rsidR="00A02E6C" w:rsidRDefault="00A02E6C" w:rsidP="00A02E6C">
      <w:pPr>
        <w:pStyle w:val="Body"/>
      </w:pPr>
    </w:p>
    <w:p w:rsidR="00A02E6C" w:rsidRDefault="006A57B5" w:rsidP="00A02E6C">
      <w:pPr>
        <w:pStyle w:val="Figure"/>
        <w:ind w:left="0" w:right="450"/>
      </w:pPr>
      <w:r>
        <w:rPr>
          <w:noProof/>
        </w:rPr>
        <w:drawing>
          <wp:inline distT="0" distB="0" distL="0" distR="0">
            <wp:extent cx="5943600" cy="4171013"/>
            <wp:effectExtent l="19050" t="0" r="0" b="0"/>
            <wp:docPr id="1" name="Picture 1" descr="F:\projects\DEMO\Adaptivefilter\DOC\Adaptive_filter_figures_final\Adaptive_filter_figures_final\Figure 1-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rojects\DEMO\Adaptivefilter\DOC\Adaptive_filter_figures_final\Adaptive_filter_figures_final\Figure 1-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7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2E6C">
        <w:t xml:space="preserve">                                     </w:t>
      </w:r>
    </w:p>
    <w:p w:rsidR="00A02E6C" w:rsidRDefault="00A02E6C" w:rsidP="00A02E6C">
      <w:pPr>
        <w:pStyle w:val="CaptionFigure"/>
        <w:ind w:left="1440" w:firstLine="0"/>
      </w:pPr>
      <w:bookmarkStart w:id="0" w:name="_Ref340575426"/>
      <w:r>
        <w:t xml:space="preserve"> Adaptive FIR Filter Demo GUI</w:t>
      </w:r>
      <w:bookmarkEnd w:id="0"/>
    </w:p>
    <w:p w:rsidR="00A02E6C" w:rsidRDefault="00A02E6C" w:rsidP="00A02E6C">
      <w:pPr>
        <w:pStyle w:val="Body"/>
        <w:jc w:val="both"/>
      </w:pPr>
    </w:p>
    <w:p w:rsidR="00A02E6C" w:rsidRDefault="00A02E6C" w:rsidP="00A02E6C">
      <w:pPr>
        <w:pStyle w:val="Bulleted"/>
        <w:numPr>
          <w:ilvl w:val="0"/>
          <w:numId w:val="0"/>
        </w:numPr>
        <w:ind w:left="1620"/>
        <w:jc w:val="both"/>
      </w:pPr>
      <w:r>
        <w:t>The GUI</w:t>
      </w:r>
      <w:r w:rsidRPr="00F20D2D">
        <w:t xml:space="preserve"> consists of </w:t>
      </w:r>
      <w:r>
        <w:t>the following</w:t>
      </w:r>
      <w:r w:rsidRPr="00F20D2D">
        <w:t xml:space="preserve">  </w:t>
      </w:r>
      <w:r>
        <w:t xml:space="preserve"> t</w:t>
      </w:r>
      <w:r w:rsidRPr="00F20D2D">
        <w:t>abs</w:t>
      </w:r>
      <w:r>
        <w:t>:</w:t>
      </w:r>
    </w:p>
    <w:p w:rsidR="00A02E6C" w:rsidRDefault="00A02E6C" w:rsidP="00A02E6C">
      <w:pPr>
        <w:pStyle w:val="Bulleted"/>
        <w:numPr>
          <w:ilvl w:val="0"/>
          <w:numId w:val="8"/>
        </w:numPr>
        <w:jc w:val="both"/>
      </w:pPr>
      <w:r>
        <w:t>Input P</w:t>
      </w:r>
      <w:r w:rsidRPr="00F20D2D">
        <w:t>arameters</w:t>
      </w:r>
      <w:r>
        <w:t>: Configures the serial COM port and Signal Generation</w:t>
      </w:r>
    </w:p>
    <w:p w:rsidR="00A02E6C" w:rsidRPr="00F20D2D" w:rsidRDefault="00A02E6C" w:rsidP="00A02E6C">
      <w:pPr>
        <w:pStyle w:val="Bulleted"/>
        <w:numPr>
          <w:ilvl w:val="0"/>
          <w:numId w:val="8"/>
        </w:numPr>
        <w:jc w:val="both"/>
      </w:pPr>
      <w:r w:rsidRPr="00F20D2D">
        <w:t xml:space="preserve">Filter </w:t>
      </w:r>
      <w:r>
        <w:t>O</w:t>
      </w:r>
      <w:r w:rsidRPr="00F20D2D">
        <w:t>utput</w:t>
      </w:r>
      <w:r>
        <w:t>: Plots Error Signal and its frequency spectrum</w:t>
      </w:r>
    </w:p>
    <w:p w:rsidR="00A02E6C" w:rsidRDefault="00A02E6C" w:rsidP="00A02E6C">
      <w:pPr>
        <w:pStyle w:val="Bulleted"/>
        <w:numPr>
          <w:ilvl w:val="0"/>
          <w:numId w:val="8"/>
        </w:numPr>
        <w:jc w:val="both"/>
      </w:pPr>
      <w:r w:rsidRPr="00F20D2D">
        <w:t xml:space="preserve">Text </w:t>
      </w:r>
      <w:r>
        <w:t>v</w:t>
      </w:r>
      <w:r w:rsidRPr="00F20D2D">
        <w:t>iewer</w:t>
      </w:r>
      <w:r>
        <w:t>: Shows Input Signal, Error Signal data values</w:t>
      </w:r>
    </w:p>
    <w:p w:rsidR="00A02E6C" w:rsidRDefault="00A02E6C" w:rsidP="00A02E6C">
      <w:pPr>
        <w:pStyle w:val="Bulleted"/>
        <w:numPr>
          <w:ilvl w:val="0"/>
          <w:numId w:val="0"/>
        </w:numPr>
        <w:ind w:left="1980"/>
        <w:jc w:val="both"/>
      </w:pPr>
    </w:p>
    <w:p w:rsidR="00A02E6C" w:rsidRDefault="00A02E6C" w:rsidP="00A02E6C">
      <w:pPr>
        <w:pStyle w:val="Body"/>
        <w:ind w:left="0"/>
        <w:jc w:val="both"/>
        <w:rPr>
          <w:color w:val="000000" w:themeColor="text1"/>
        </w:rPr>
      </w:pPr>
      <w:r>
        <w:t xml:space="preserve">                                  </w:t>
      </w:r>
      <w:r w:rsidRPr="00C06404">
        <w:rPr>
          <w:color w:val="000000" w:themeColor="text1"/>
        </w:rPr>
        <w:t xml:space="preserve">Click </w:t>
      </w:r>
      <w:r w:rsidRPr="00BB1A2E">
        <w:rPr>
          <w:b/>
          <w:color w:val="000000" w:themeColor="text1"/>
        </w:rPr>
        <w:t>Help</w:t>
      </w:r>
      <w:r w:rsidRPr="00C06404">
        <w:rPr>
          <w:color w:val="000000" w:themeColor="text1"/>
        </w:rPr>
        <w:t xml:space="preserve"> for more information on the GUI</w:t>
      </w:r>
      <w:r>
        <w:rPr>
          <w:color w:val="000000" w:themeColor="text1"/>
        </w:rPr>
        <w:t xml:space="preserve"> as shown in Figure </w:t>
      </w:r>
      <w:r>
        <w:rPr>
          <w:color w:val="000000" w:themeColor="text1"/>
        </w:rPr>
        <w:t>2</w:t>
      </w:r>
      <w:r>
        <w:rPr>
          <w:color w:val="000000" w:themeColor="text1"/>
        </w:rPr>
        <w:t>.</w:t>
      </w:r>
    </w:p>
    <w:p w:rsidR="00A02E6C" w:rsidRDefault="00A02E6C" w:rsidP="00A02E6C">
      <w:pPr>
        <w:pStyle w:val="Body"/>
        <w:ind w:left="0"/>
        <w:jc w:val="both"/>
        <w:rPr>
          <w:color w:val="000000" w:themeColor="text1"/>
        </w:rPr>
      </w:pPr>
    </w:p>
    <w:p w:rsidR="00A02E6C" w:rsidRDefault="00A02E6C" w:rsidP="00A02E6C">
      <w:pPr>
        <w:pStyle w:val="Body"/>
        <w:ind w:left="0"/>
        <w:jc w:val="both"/>
        <w:rPr>
          <w:color w:val="000000" w:themeColor="text1"/>
        </w:rPr>
      </w:pPr>
    </w:p>
    <w:p w:rsidR="00A02E6C" w:rsidRDefault="00A02E6C" w:rsidP="00A02E6C">
      <w:pPr>
        <w:pStyle w:val="Body"/>
        <w:ind w:left="0"/>
        <w:jc w:val="both"/>
        <w:rPr>
          <w:color w:val="000000" w:themeColor="text1"/>
        </w:rPr>
      </w:pPr>
    </w:p>
    <w:p w:rsidR="00A02E6C" w:rsidRDefault="00A02E6C" w:rsidP="00A02E6C">
      <w:pPr>
        <w:pStyle w:val="Body"/>
        <w:ind w:left="0"/>
        <w:jc w:val="both"/>
        <w:rPr>
          <w:color w:val="000000" w:themeColor="text1"/>
        </w:rPr>
      </w:pPr>
    </w:p>
    <w:p w:rsidR="00A02E6C" w:rsidRDefault="00A02E6C" w:rsidP="00A02E6C">
      <w:pPr>
        <w:pStyle w:val="Body"/>
        <w:ind w:left="0"/>
        <w:jc w:val="both"/>
        <w:rPr>
          <w:color w:val="000000" w:themeColor="text1"/>
        </w:rPr>
      </w:pPr>
    </w:p>
    <w:p w:rsidR="00A02E6C" w:rsidRDefault="00A02E6C" w:rsidP="00A02E6C">
      <w:pPr>
        <w:pStyle w:val="Heading2"/>
      </w:pPr>
    </w:p>
    <w:p w:rsidR="00A02E6C" w:rsidRDefault="00A02E6C" w:rsidP="00A02E6C">
      <w:pPr>
        <w:pStyle w:val="Body"/>
      </w:pPr>
    </w:p>
    <w:p w:rsidR="00A02E6C" w:rsidRDefault="006A57B5" w:rsidP="00A02E6C">
      <w:pPr>
        <w:spacing w:before="0" w:after="0" w:line="240" w:lineRule="auto"/>
        <w:ind w:left="0"/>
      </w:pPr>
      <w:r>
        <w:rPr>
          <w:noProof/>
        </w:rPr>
        <w:drawing>
          <wp:inline distT="0" distB="0" distL="0" distR="0">
            <wp:extent cx="5943600" cy="4171013"/>
            <wp:effectExtent l="19050" t="0" r="0" b="0"/>
            <wp:docPr id="2" name="Picture 2" descr="F:\projects\DEMO\Adaptivefilter\DOC\Adaptive_filter_figures_final\Adaptive_filter_figures_final\Figure 1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rojects\DEMO\Adaptivefilter\DOC\Adaptive_filter_figures_final\Adaptive_filter_figures_final\Figure 1-8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7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CaptionFigure"/>
        <w:ind w:left="1440" w:firstLine="0"/>
        <w:rPr>
          <w:rFonts w:cs="Arial"/>
          <w:b/>
          <w:iCs/>
          <w:color w:val="003399"/>
          <w:sz w:val="24"/>
          <w:szCs w:val="28"/>
        </w:rPr>
      </w:pPr>
      <w:r>
        <w:t xml:space="preserve"> Adaptive FIR Filter Demo GUI Help</w:t>
      </w:r>
      <w:r>
        <w:br w:type="page"/>
      </w:r>
    </w:p>
    <w:p w:rsidR="00A02E6C" w:rsidRDefault="00A02E6C" w:rsidP="00A02E6C">
      <w:pPr>
        <w:pStyle w:val="Heading2"/>
      </w:pPr>
      <w:r>
        <w:lastRenderedPageBreak/>
        <w:t>Running the Design</w:t>
      </w:r>
    </w:p>
    <w:p w:rsidR="00A02E6C" w:rsidRDefault="00A02E6C" w:rsidP="00A02E6C">
      <w:pPr>
        <w:pStyle w:val="Numbered"/>
        <w:numPr>
          <w:ilvl w:val="0"/>
          <w:numId w:val="9"/>
        </w:numPr>
        <w:ind w:left="360" w:firstLine="0"/>
      </w:pPr>
      <w:r>
        <w:t xml:space="preserve">Program the SmartFusion2 device with the programming file provided in the design files </w:t>
      </w:r>
      <w:r w:rsidRPr="00B95722">
        <w:t>(</w:t>
      </w:r>
      <w:r>
        <w:t>\\Adaptive_FIR_Filter_Demo\Programming File\Adaptive_FIR_filter_demo.stp</w:t>
      </w:r>
      <w:r w:rsidRPr="00B95722">
        <w:t>)</w:t>
      </w:r>
      <w:r>
        <w:t xml:space="preserve"> using the </w:t>
      </w:r>
      <w:proofErr w:type="spellStart"/>
      <w:r>
        <w:t>FlashPro</w:t>
      </w:r>
      <w:proofErr w:type="spellEnd"/>
      <w:r>
        <w:t xml:space="preserve"> design software.</w:t>
      </w:r>
    </w:p>
    <w:p w:rsidR="00A02E6C" w:rsidRDefault="00A02E6C" w:rsidP="00A02E6C">
      <w:pPr>
        <w:pStyle w:val="Numbered"/>
        <w:numPr>
          <w:ilvl w:val="0"/>
          <w:numId w:val="0"/>
        </w:numPr>
      </w:pPr>
    </w:p>
    <w:p w:rsidR="00A02E6C" w:rsidRDefault="00A02E6C" w:rsidP="00A02E6C">
      <w:pPr>
        <w:pStyle w:val="Numbered"/>
        <w:numPr>
          <w:ilvl w:val="0"/>
          <w:numId w:val="9"/>
        </w:numPr>
        <w:ind w:left="360" w:firstLine="0"/>
      </w:pPr>
      <w:r>
        <w:t>Launch the Adaptive</w:t>
      </w:r>
      <w:r w:rsidRPr="00C06404">
        <w:t xml:space="preserve"> FIR</w:t>
      </w:r>
      <w:r>
        <w:t xml:space="preserve"> Filter</w:t>
      </w:r>
      <w:r w:rsidRPr="00C06404">
        <w:t xml:space="preserve"> Demo</w:t>
      </w:r>
      <w:r>
        <w:t xml:space="preserve"> GUI executable file available in the design files. (\\Adaptive_FIR_Filter_Demo\GUI\</w:t>
      </w:r>
      <w:r w:rsidRPr="00BA4681">
        <w:t>SF2_Adaptive_FIR_Filter</w:t>
      </w:r>
      <w:r>
        <w:t xml:space="preserve">.exe). The GUI window is displayed, as shown in </w:t>
      </w:r>
      <w:r>
        <w:t>Figure 3.</w:t>
      </w:r>
    </w:p>
    <w:p w:rsidR="00A02E6C" w:rsidRDefault="006A57B5" w:rsidP="00A02E6C">
      <w:pPr>
        <w:pStyle w:val="Figure"/>
        <w:ind w:left="360"/>
      </w:pPr>
      <w:r>
        <w:rPr>
          <w:noProof/>
        </w:rPr>
        <w:drawing>
          <wp:inline distT="0" distB="0" distL="0" distR="0">
            <wp:extent cx="5943600" cy="4171013"/>
            <wp:effectExtent l="19050" t="0" r="0" b="0"/>
            <wp:docPr id="3" name="Picture 3" descr="F:\projects\DEMO\Adaptivefilter\DOC\Adaptive_filter_figures_final\Adaptive_filter_figures_final\Figure 1-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projects\DEMO\Adaptivefilter\DOC\Adaptive_filter_figures_final\Adaptive_filter_figures_final\Figure 1-9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7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CaptionFigure"/>
        <w:ind w:left="1440" w:firstLine="0"/>
      </w:pPr>
      <w:r>
        <w:t>Serial Port Configuration</w:t>
      </w:r>
    </w:p>
    <w:p w:rsidR="00A02E6C" w:rsidRPr="00BA3EA5" w:rsidRDefault="00A02E6C" w:rsidP="00A02E6C">
      <w:pPr>
        <w:pStyle w:val="ListParagraph"/>
        <w:numPr>
          <w:ilvl w:val="0"/>
          <w:numId w:val="9"/>
        </w:numPr>
        <w:spacing w:before="0" w:after="200" w:line="276" w:lineRule="auto"/>
        <w:ind w:left="360" w:firstLine="0"/>
        <w:jc w:val="both"/>
        <w:rPr>
          <w:b/>
        </w:rPr>
      </w:pPr>
      <w:r w:rsidRPr="00BB1A2E">
        <w:rPr>
          <w:b/>
        </w:rPr>
        <w:t>Serial Port Configuration</w:t>
      </w:r>
      <w:r>
        <w:t xml:space="preserve">: The </w:t>
      </w:r>
      <w:r w:rsidRPr="006B464E">
        <w:t xml:space="preserve">COM </w:t>
      </w:r>
      <w:r>
        <w:t>p</w:t>
      </w:r>
      <w:r w:rsidRPr="00AF5258">
        <w:t>ort n</w:t>
      </w:r>
      <w:r w:rsidRPr="006B464E">
        <w:t>umber</w:t>
      </w:r>
      <w:r>
        <w:t xml:space="preserve"> is automatically detected </w:t>
      </w:r>
      <w:r w:rsidRPr="006B464E">
        <w:t xml:space="preserve">and </w:t>
      </w:r>
      <w:r>
        <w:t>b</w:t>
      </w:r>
      <w:r w:rsidRPr="006B464E">
        <w:t>aud</w:t>
      </w:r>
      <w:r>
        <w:t xml:space="preserve"> rate is fixed at 11, 5200. Press </w:t>
      </w:r>
      <w:r w:rsidRPr="00BB1A2E">
        <w:rPr>
          <w:b/>
        </w:rPr>
        <w:t>Connect</w:t>
      </w:r>
      <w:r>
        <w:t xml:space="preserve"> as shown in </w:t>
      </w:r>
      <w:r w:rsidRPr="00A02E6C">
        <w:rPr>
          <w:rStyle w:val="Blue"/>
          <w:color w:val="auto"/>
        </w:rPr>
        <w:t xml:space="preserve">Figure </w:t>
      </w:r>
      <w:r>
        <w:rPr>
          <w:rStyle w:val="Blue"/>
          <w:color w:val="auto"/>
        </w:rPr>
        <w:t>4</w:t>
      </w:r>
      <w:r w:rsidRPr="00A02E6C">
        <w:rPr>
          <w:rStyle w:val="Blue"/>
        </w:rPr>
        <w:t>.</w:t>
      </w:r>
    </w:p>
    <w:p w:rsidR="00A02E6C" w:rsidRDefault="00A02E6C" w:rsidP="00A02E6C">
      <w:pPr>
        <w:pStyle w:val="ListParagraph"/>
        <w:numPr>
          <w:ilvl w:val="0"/>
          <w:numId w:val="9"/>
        </w:numPr>
        <w:spacing w:before="0" w:after="200" w:line="276" w:lineRule="auto"/>
        <w:ind w:left="720"/>
        <w:jc w:val="both"/>
      </w:pPr>
      <w:r w:rsidRPr="001B4494">
        <w:rPr>
          <w:b/>
        </w:rPr>
        <w:t>Signal Generation:</w:t>
      </w:r>
    </w:p>
    <w:p w:rsidR="00A02E6C" w:rsidRPr="00A02E6C" w:rsidRDefault="00A02E6C" w:rsidP="00A02E6C">
      <w:pPr>
        <w:pStyle w:val="ListParagraph"/>
        <w:numPr>
          <w:ilvl w:val="0"/>
          <w:numId w:val="11"/>
        </w:numPr>
        <w:spacing w:before="0" w:after="200" w:line="276" w:lineRule="auto"/>
        <w:jc w:val="both"/>
      </w:pPr>
      <w:r>
        <w:t>Enter the Narrowband Signal frequency as 2 MHz (range 1 MHz to 20 MHz), Click “</w:t>
      </w:r>
      <w:proofErr w:type="gramStart"/>
      <w:r w:rsidRPr="00A02E6C">
        <w:rPr>
          <w:b/>
        </w:rPr>
        <w:t xml:space="preserve">Generate </w:t>
      </w:r>
      <w:r>
        <w:t>”</w:t>
      </w:r>
      <w:proofErr w:type="gramEnd"/>
      <w:r w:rsidRPr="006B464E">
        <w:t xml:space="preserve"> </w:t>
      </w:r>
      <w:r>
        <w:t>as shown in Figure 10.</w:t>
      </w:r>
    </w:p>
    <w:p w:rsidR="00A02E6C" w:rsidRDefault="006A57B5" w:rsidP="00A02E6C">
      <w:pPr>
        <w:pStyle w:val="ListParagraph"/>
        <w:spacing w:before="0" w:after="200" w:line="276" w:lineRule="auto"/>
        <w:ind w:left="450"/>
        <w:jc w:val="both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943600" cy="4171013"/>
            <wp:effectExtent l="19050" t="0" r="0" b="0"/>
            <wp:docPr id="4" name="Picture 4" descr="F:\projects\DEMO\Adaptivefilter\DOC\Adaptive_filter_figures_final\Adaptive_filter_figures_final\Figure 1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projects\DEMO\Adaptivefilter\DOC\Adaptive_filter_figures_final\Adaptive_filter_figures_final\Figure 1-1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7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CaptionFigure"/>
        <w:ind w:left="1440" w:firstLine="0"/>
      </w:pPr>
      <w:r w:rsidRPr="004E39FE">
        <w:t xml:space="preserve"> Signal Generation</w:t>
      </w:r>
    </w:p>
    <w:p w:rsidR="00A02E6C" w:rsidRDefault="00A02E6C" w:rsidP="00A02E6C">
      <w:pPr>
        <w:pStyle w:val="Body"/>
        <w:numPr>
          <w:ilvl w:val="0"/>
          <w:numId w:val="9"/>
        </w:numPr>
        <w:ind w:left="720"/>
      </w:pPr>
      <w:r>
        <w:t>GUI will add the Wide band signal (generated inside the GUI</w:t>
      </w:r>
      <w:proofErr w:type="gramStart"/>
      <w:r>
        <w:t>)to</w:t>
      </w:r>
      <w:proofErr w:type="gramEnd"/>
      <w:r>
        <w:t xml:space="preserve"> the N</w:t>
      </w:r>
      <w:r w:rsidRPr="009B0812">
        <w:t>ar</w:t>
      </w:r>
      <w:r>
        <w:t>r</w:t>
      </w:r>
      <w:r w:rsidRPr="009B0812">
        <w:t>owband</w:t>
      </w:r>
      <w:r w:rsidRPr="00A727A6">
        <w:rPr>
          <w:b/>
        </w:rPr>
        <w:t xml:space="preserve"> </w:t>
      </w:r>
      <w:r>
        <w:t xml:space="preserve">Signal component and plots the combined signal(Narrow band + Wide band) , FFT spectrum as shown in Figure </w:t>
      </w:r>
      <w:r w:rsidR="006A57B5">
        <w:t>5.</w:t>
      </w:r>
    </w:p>
    <w:p w:rsidR="00A02E6C" w:rsidRDefault="00A02E6C" w:rsidP="00A02E6C">
      <w:pPr>
        <w:pStyle w:val="Body"/>
        <w:ind w:left="1800"/>
      </w:pPr>
    </w:p>
    <w:p w:rsidR="00A02E6C" w:rsidRDefault="006A57B5" w:rsidP="00A02E6C">
      <w:pPr>
        <w:pStyle w:val="ListParagraph"/>
        <w:spacing w:before="0" w:after="200" w:line="276" w:lineRule="auto"/>
        <w:ind w:left="360"/>
      </w:pPr>
      <w:r>
        <w:rPr>
          <w:noProof/>
        </w:rPr>
        <w:lastRenderedPageBreak/>
        <w:drawing>
          <wp:inline distT="0" distB="0" distL="0" distR="0">
            <wp:extent cx="5943600" cy="4171013"/>
            <wp:effectExtent l="19050" t="0" r="0" b="0"/>
            <wp:docPr id="5" name="Picture 5" descr="F:\projects\DEMO\Adaptivefilter\DOC\Adaptive_filter_figures_final\Adaptive_filter_figures_final\Figure 1-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projects\DEMO\Adaptivefilter\DOC\Adaptive_filter_figures_final\Adaptive_filter_figures_final\Figure 1-1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7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CaptionFigure"/>
      </w:pPr>
      <w:r>
        <w:t>Signal Generation</w:t>
      </w:r>
    </w:p>
    <w:p w:rsidR="00A02E6C" w:rsidRDefault="00A02E6C" w:rsidP="00A02E6C">
      <w:pPr>
        <w:pStyle w:val="ListParagraph"/>
        <w:spacing w:before="0" w:after="200" w:line="276" w:lineRule="auto"/>
      </w:pPr>
    </w:p>
    <w:p w:rsidR="00A02E6C" w:rsidRPr="00D550C7" w:rsidRDefault="00A02E6C" w:rsidP="00A02E6C">
      <w:pPr>
        <w:pStyle w:val="Body"/>
      </w:pPr>
    </w:p>
    <w:p w:rsidR="00A02E6C" w:rsidRPr="00452F87" w:rsidRDefault="00A02E6C" w:rsidP="00A02E6C">
      <w:pPr>
        <w:pStyle w:val="ListParagraph"/>
        <w:numPr>
          <w:ilvl w:val="0"/>
          <w:numId w:val="7"/>
        </w:numPr>
        <w:spacing w:before="0" w:after="200" w:line="276" w:lineRule="auto"/>
        <w:rPr>
          <w:b/>
        </w:rPr>
      </w:pPr>
      <w:r>
        <w:t>By clicking on “</w:t>
      </w:r>
      <w:r w:rsidRPr="00734C8B">
        <w:rPr>
          <w:b/>
        </w:rPr>
        <w:t>Start</w:t>
      </w:r>
      <w:r>
        <w:t xml:space="preserve">” button as shown in Figure </w:t>
      </w:r>
      <w:r w:rsidR="006A57B5">
        <w:t>6</w:t>
      </w:r>
      <w:r>
        <w:t xml:space="preserve">. GUI loads the input data     (1 k samples) to the SmartFusion2 device for processing the filtering operation. </w:t>
      </w:r>
    </w:p>
    <w:p w:rsidR="00A02E6C" w:rsidRDefault="006A57B5" w:rsidP="00A02E6C">
      <w:pPr>
        <w:pStyle w:val="ListParagraph"/>
        <w:spacing w:before="0" w:after="200" w:line="276" w:lineRule="auto"/>
        <w:ind w:left="360"/>
      </w:pPr>
      <w:r>
        <w:rPr>
          <w:noProof/>
        </w:rPr>
        <w:lastRenderedPageBreak/>
        <w:drawing>
          <wp:inline distT="0" distB="0" distL="0" distR="0">
            <wp:extent cx="5943600" cy="4171013"/>
            <wp:effectExtent l="19050" t="0" r="0" b="0"/>
            <wp:docPr id="6" name="Picture 6" descr="F:\projects\DEMO\Adaptivefilter\DOC\Adaptive_filter_figures_final\Adaptive_filter_figures_final\Figure 1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projects\DEMO\Adaptivefilter\DOC\Adaptive_filter_figures_final\Adaptive_filter_figures_final\Figure 1-1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7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CaptionFigure"/>
      </w:pPr>
      <w:r>
        <w:t xml:space="preserve"> Adaptive FIR Filter Demo Start</w:t>
      </w:r>
    </w:p>
    <w:p w:rsidR="00A02E6C" w:rsidRPr="00C8753A" w:rsidRDefault="00A02E6C" w:rsidP="00A02E6C">
      <w:pPr>
        <w:pStyle w:val="ListParagraph"/>
        <w:numPr>
          <w:ilvl w:val="0"/>
          <w:numId w:val="7"/>
        </w:numPr>
        <w:spacing w:before="0" w:after="200" w:line="276" w:lineRule="auto"/>
        <w:jc w:val="both"/>
        <w:rPr>
          <w:b/>
        </w:rPr>
      </w:pPr>
      <w:r>
        <w:t xml:space="preserve">After completing the filter operation, the GUI receives the error data and its FFT data from SmartFusio2 and plots as shown in Figure </w:t>
      </w:r>
      <w:r w:rsidR="006A57B5">
        <w:t>7</w:t>
      </w:r>
      <w:r>
        <w:t>. Error Signal plot shows the suppression of narrow band component from wideband signal after suitable amount of iterations.</w:t>
      </w:r>
    </w:p>
    <w:p w:rsidR="00A02E6C" w:rsidRDefault="006A57B5" w:rsidP="00A02E6C">
      <w:pPr>
        <w:pStyle w:val="ListParagraph"/>
        <w:spacing w:before="0" w:after="200" w:line="276" w:lineRule="auto"/>
        <w:ind w:left="360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943600" cy="4357230"/>
            <wp:effectExtent l="19050" t="0" r="0" b="0"/>
            <wp:docPr id="7" name="Picture 7" descr="F:\projects\DEMO\Adaptivefilter\DOC\Adaptive_filter_figures_final\Adaptive_filter_figures_final\Figure 1-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rojects\DEMO\Adaptivefilter\DOC\Adaptive_filter_figures_final\Adaptive_filter_figures_final\Figure 1-1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57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CaptionFigure"/>
      </w:pPr>
      <w:r w:rsidRPr="00C06404">
        <w:t xml:space="preserve"> </w:t>
      </w:r>
      <w:r>
        <w:t xml:space="preserve">Error Signal: Time and Frequency plot </w:t>
      </w:r>
    </w:p>
    <w:p w:rsidR="00A02E6C" w:rsidRDefault="00A02E6C" w:rsidP="00A02E6C">
      <w:pPr>
        <w:pStyle w:val="Body"/>
        <w:numPr>
          <w:ilvl w:val="0"/>
          <w:numId w:val="7"/>
        </w:numPr>
      </w:pPr>
      <w:r>
        <w:t xml:space="preserve">The narrow band signal component is suppressed in the Error Signal frequency spectrum. This can be observed in Error Signal FFT plot as shown in Figure </w:t>
      </w:r>
      <w:r w:rsidR="006A57B5">
        <w:t>8.</w:t>
      </w:r>
    </w:p>
    <w:p w:rsidR="00A02E6C" w:rsidRDefault="00A02E6C" w:rsidP="00A02E6C">
      <w:pPr>
        <w:pStyle w:val="Body"/>
        <w:ind w:left="720"/>
      </w:pPr>
    </w:p>
    <w:p w:rsidR="00A02E6C" w:rsidRDefault="00A02E6C" w:rsidP="00A02E6C">
      <w:pPr>
        <w:pStyle w:val="Body"/>
        <w:ind w:left="720"/>
      </w:pPr>
    </w:p>
    <w:p w:rsidR="00A02E6C" w:rsidRPr="00C8753A" w:rsidRDefault="00A02E6C" w:rsidP="00A02E6C">
      <w:pPr>
        <w:pStyle w:val="Body"/>
        <w:ind w:left="720"/>
      </w:pPr>
    </w:p>
    <w:p w:rsidR="00A02E6C" w:rsidRDefault="00A02E6C" w:rsidP="00A02E6C">
      <w:pPr>
        <w:pStyle w:val="CaptionFigure"/>
        <w:numPr>
          <w:ilvl w:val="0"/>
          <w:numId w:val="0"/>
        </w:numPr>
        <w:ind w:left="144"/>
        <w:jc w:val="left"/>
      </w:pPr>
    </w:p>
    <w:p w:rsidR="00A02E6C" w:rsidRDefault="00A02E6C" w:rsidP="00A02E6C">
      <w:pPr>
        <w:pStyle w:val="Body"/>
      </w:pPr>
    </w:p>
    <w:p w:rsidR="00A02E6C" w:rsidRDefault="00A02E6C" w:rsidP="00A02E6C">
      <w:pPr>
        <w:pStyle w:val="Body"/>
      </w:pPr>
    </w:p>
    <w:p w:rsidR="00A02E6C" w:rsidRDefault="00A02E6C" w:rsidP="00A02E6C">
      <w:pPr>
        <w:pStyle w:val="Body"/>
      </w:pPr>
    </w:p>
    <w:p w:rsidR="00A02E6C" w:rsidRDefault="00A02E6C" w:rsidP="00A02E6C">
      <w:pPr>
        <w:spacing w:before="0" w:after="0" w:line="240" w:lineRule="auto"/>
        <w:ind w:left="0"/>
      </w:pPr>
      <w:r>
        <w:br w:type="page"/>
      </w:r>
      <w:r w:rsidR="006A57B5">
        <w:rPr>
          <w:noProof/>
        </w:rPr>
        <w:lastRenderedPageBreak/>
        <w:drawing>
          <wp:inline distT="0" distB="0" distL="0" distR="0">
            <wp:extent cx="5943600" cy="4171013"/>
            <wp:effectExtent l="19050" t="0" r="0" b="0"/>
            <wp:docPr id="8" name="Picture 8" descr="F:\projects\DEMO\Adaptivefilter\DOC\Adaptive_filter_figures_final\Adaptive_filter_figures_final\Figure 1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projects\DEMO\Adaptivefilter\DOC\Adaptive_filter_figures_final\Adaptive_filter_figures_final\Figure 1-15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7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spacing w:before="0" w:after="0" w:line="240" w:lineRule="auto"/>
        <w:ind w:left="0"/>
      </w:pPr>
    </w:p>
    <w:p w:rsidR="00A02E6C" w:rsidRDefault="00A02E6C" w:rsidP="00A02E6C">
      <w:pPr>
        <w:pStyle w:val="CaptionFigure"/>
      </w:pPr>
      <w:r>
        <w:t>Error Signal: Time and Frequency plot</w:t>
      </w:r>
    </w:p>
    <w:p w:rsidR="00A02E6C" w:rsidRDefault="00A02E6C" w:rsidP="00A02E6C">
      <w:pPr>
        <w:pStyle w:val="Body"/>
      </w:pPr>
    </w:p>
    <w:p w:rsidR="00A02E6C" w:rsidRDefault="00A02E6C" w:rsidP="00A02E6C">
      <w:pPr>
        <w:pStyle w:val="Body"/>
      </w:pPr>
    </w:p>
    <w:p w:rsidR="00A02E6C" w:rsidRDefault="00A02E6C" w:rsidP="00A02E6C">
      <w:pPr>
        <w:pStyle w:val="Body"/>
      </w:pPr>
    </w:p>
    <w:p w:rsidR="00A02E6C" w:rsidRDefault="00A02E6C" w:rsidP="00A02E6C">
      <w:pPr>
        <w:pStyle w:val="Body"/>
        <w:numPr>
          <w:ilvl w:val="0"/>
          <w:numId w:val="7"/>
        </w:numPr>
      </w:pPr>
      <w:r>
        <w:t xml:space="preserve">Now press </w:t>
      </w:r>
      <w:r w:rsidRPr="006508C8">
        <w:rPr>
          <w:b/>
        </w:rPr>
        <w:t>Compare</w:t>
      </w:r>
      <w:r>
        <w:t xml:space="preserve"> button as shown in Figure </w:t>
      </w:r>
      <w:r w:rsidR="006A57B5">
        <w:t>9</w:t>
      </w:r>
      <w:r>
        <w:t xml:space="preserve">. </w:t>
      </w:r>
    </w:p>
    <w:p w:rsidR="00A02E6C" w:rsidRDefault="00A02E6C" w:rsidP="00A02E6C">
      <w:pPr>
        <w:pStyle w:val="Body"/>
        <w:ind w:left="720"/>
      </w:pPr>
    </w:p>
    <w:p w:rsidR="00A02E6C" w:rsidRDefault="00A02E6C" w:rsidP="00A02E6C">
      <w:pPr>
        <w:pStyle w:val="ListParagraph"/>
        <w:spacing w:before="0" w:after="200" w:line="276" w:lineRule="auto"/>
        <w:jc w:val="both"/>
      </w:pP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6A57B5" w:rsidP="00A02E6C">
      <w:pPr>
        <w:pStyle w:val="ListParagraph"/>
        <w:spacing w:before="0" w:after="200" w:line="276" w:lineRule="auto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943600" cy="4171013"/>
            <wp:effectExtent l="19050" t="0" r="0" b="0"/>
            <wp:docPr id="9" name="Picture 9" descr="F:\projects\DEMO\Adaptivefilter\DOC\Adaptive_filter_figures_final\Adaptive_filter_figures_final\Figure 1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projects\DEMO\Adaptivefilter\DOC\Adaptive_filter_figures_final\Adaptive_filter_figures_final\Figure 1-16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7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A02E6C" w:rsidP="00A02E6C">
      <w:pPr>
        <w:pStyle w:val="CaptionFigure"/>
      </w:pPr>
      <w:r>
        <w:t>Error Signal: Time and Frequency plot</w:t>
      </w:r>
    </w:p>
    <w:p w:rsidR="00A02E6C" w:rsidRDefault="00A02E6C" w:rsidP="00A02E6C">
      <w:pPr>
        <w:pStyle w:val="CaptionFigure"/>
        <w:numPr>
          <w:ilvl w:val="0"/>
          <w:numId w:val="0"/>
        </w:numPr>
        <w:jc w:val="left"/>
        <w:rPr>
          <w:noProof/>
        </w:rPr>
      </w:pP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A02E6C" w:rsidP="00A02E6C">
      <w:pPr>
        <w:pStyle w:val="Body"/>
        <w:numPr>
          <w:ilvl w:val="0"/>
          <w:numId w:val="7"/>
        </w:numPr>
      </w:pPr>
      <w:r>
        <w:t xml:space="preserve"> Input Wide band </w:t>
      </w:r>
      <w:proofErr w:type="spellStart"/>
      <w:r>
        <w:t>vs</w:t>
      </w:r>
      <w:proofErr w:type="spellEnd"/>
      <w:r>
        <w:t xml:space="preserve"> Output Wide band comparison window is </w:t>
      </w:r>
      <w:r w:rsidRPr="001C4488">
        <w:t>pop up</w:t>
      </w:r>
      <w:r>
        <w:t xml:space="preserve"> as shown in Figure </w:t>
      </w:r>
      <w:r w:rsidR="006A57B5">
        <w:t>10</w:t>
      </w:r>
      <w:r>
        <w:t>.</w:t>
      </w:r>
    </w:p>
    <w:p w:rsidR="00A02E6C" w:rsidRDefault="006A57B5" w:rsidP="00A02E6C">
      <w:pPr>
        <w:pStyle w:val="ListParagraph"/>
        <w:spacing w:before="0" w:after="200" w:line="276" w:lineRule="auto"/>
        <w:ind w:left="0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943600" cy="2588389"/>
            <wp:effectExtent l="19050" t="0" r="0" b="0"/>
            <wp:docPr id="10" name="Picture 10" descr="F:\projects\DEMO\Adaptivefilter\DOC\Adaptive_filter_figures_final\Adaptive_filter_figures_final\Figure 1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projects\DEMO\Adaptivefilter\DOC\Adaptive_filter_figures_final\Adaptive_filter_figures_final\Figure 1-17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88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A02E6C" w:rsidP="00A02E6C">
      <w:pPr>
        <w:pStyle w:val="CaptionFigure"/>
        <w:rPr>
          <w:noProof/>
        </w:rPr>
      </w:pPr>
      <w:r>
        <w:rPr>
          <w:noProof/>
        </w:rPr>
        <w:lastRenderedPageBreak/>
        <w:t>Input wide band vs Output Wide band</w:t>
      </w: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A02E6C" w:rsidP="00A02E6C">
      <w:pPr>
        <w:pStyle w:val="Body"/>
        <w:numPr>
          <w:ilvl w:val="0"/>
          <w:numId w:val="7"/>
        </w:numPr>
      </w:pPr>
      <w:r>
        <w:t>Zoom in as shown in Figure 1</w:t>
      </w:r>
      <w:r w:rsidR="006A57B5">
        <w:t>1</w:t>
      </w:r>
      <w:r>
        <w:t xml:space="preserve">. </w:t>
      </w:r>
    </w:p>
    <w:p w:rsidR="00A02E6C" w:rsidRDefault="006A57B5" w:rsidP="00A02E6C">
      <w:pPr>
        <w:spacing w:before="0" w:after="200" w:line="276" w:lineRule="auto"/>
        <w:ind w:left="720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943600" cy="2588389"/>
            <wp:effectExtent l="19050" t="0" r="0" b="0"/>
            <wp:docPr id="11" name="Picture 11" descr="F:\projects\DEMO\Adaptivefilter\DOC\Adaptive_filter_figures_final\Adaptive_filter_figures_final\Figure 1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projects\DEMO\Adaptivefilter\DOC\Adaptive_filter_figures_final\Adaptive_filter_figures_final\Figure 1-18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88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CaptionFigure"/>
        <w:rPr>
          <w:noProof/>
        </w:rPr>
      </w:pPr>
      <w:r>
        <w:rPr>
          <w:noProof/>
        </w:rPr>
        <w:t>Input wide band vs Output Wide band</w:t>
      </w:r>
    </w:p>
    <w:p w:rsidR="00A02E6C" w:rsidRDefault="00A02E6C" w:rsidP="00A02E6C">
      <w:pPr>
        <w:pStyle w:val="CaptionFigure"/>
        <w:numPr>
          <w:ilvl w:val="0"/>
          <w:numId w:val="0"/>
        </w:numPr>
        <w:jc w:val="left"/>
        <w:rPr>
          <w:b/>
        </w:rPr>
      </w:pPr>
    </w:p>
    <w:p w:rsidR="00A02E6C" w:rsidRPr="00B358AE" w:rsidRDefault="00A02E6C" w:rsidP="00A02E6C">
      <w:pPr>
        <w:spacing w:before="0" w:after="200" w:line="276" w:lineRule="auto"/>
        <w:ind w:left="720"/>
        <w:jc w:val="center"/>
        <w:rPr>
          <w:b/>
        </w:rPr>
      </w:pPr>
    </w:p>
    <w:p w:rsidR="00A02E6C" w:rsidRDefault="00A02E6C" w:rsidP="00A02E6C">
      <w:pPr>
        <w:pStyle w:val="Body"/>
        <w:numPr>
          <w:ilvl w:val="0"/>
          <w:numId w:val="7"/>
        </w:numPr>
      </w:pPr>
      <w:r>
        <w:t>Compare the Error Signal (output wideband signal)</w:t>
      </w:r>
      <w:proofErr w:type="gramStart"/>
      <w:r>
        <w:t>,with</w:t>
      </w:r>
      <w:proofErr w:type="gramEnd"/>
      <w:r>
        <w:t xml:space="preserve"> input wide band signal as shown in Figure 1</w:t>
      </w:r>
      <w:r w:rsidR="006A57B5">
        <w:t>2</w:t>
      </w:r>
      <w:r>
        <w:t xml:space="preserve">. It is observed that the narrow band interfering component is eliminated and the wide band signal is preserved in error signal. </w:t>
      </w:r>
    </w:p>
    <w:p w:rsidR="00A02E6C" w:rsidRDefault="006A57B5" w:rsidP="00A02E6C">
      <w:pPr>
        <w:pStyle w:val="ListParagraph"/>
        <w:spacing w:before="0" w:after="200" w:line="276" w:lineRule="auto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943600" cy="2588389"/>
            <wp:effectExtent l="19050" t="0" r="0" b="0"/>
            <wp:docPr id="12" name="Picture 12" descr="F:\projects\DEMO\Adaptivefilter\DOC\Adaptive_filter_figures_final\Adaptive_filter_figures_final\Figure 1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projects\DEMO\Adaptivefilter\DOC\Adaptive_filter_figures_final\Adaptive_filter_figures_final\Figure 1-19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88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CaptionFigure"/>
        <w:rPr>
          <w:noProof/>
        </w:rPr>
      </w:pPr>
      <w:r>
        <w:rPr>
          <w:noProof/>
        </w:rPr>
        <w:t>Input wide band vs Output Wide band</w:t>
      </w:r>
    </w:p>
    <w:p w:rsidR="00A02E6C" w:rsidRDefault="00A02E6C" w:rsidP="00A02E6C">
      <w:pPr>
        <w:pStyle w:val="CaptionFigure"/>
        <w:numPr>
          <w:ilvl w:val="0"/>
          <w:numId w:val="0"/>
        </w:numPr>
        <w:ind w:left="144"/>
        <w:jc w:val="left"/>
        <w:rPr>
          <w:noProof/>
        </w:rPr>
      </w:pPr>
    </w:p>
    <w:p w:rsidR="00A02E6C" w:rsidRPr="00B358AE" w:rsidRDefault="00A02E6C" w:rsidP="00A02E6C"/>
    <w:p w:rsidR="00A02E6C" w:rsidRPr="00E71740" w:rsidRDefault="00A02E6C" w:rsidP="00A02E6C">
      <w:pPr>
        <w:pStyle w:val="Body"/>
        <w:numPr>
          <w:ilvl w:val="0"/>
          <w:numId w:val="7"/>
        </w:numPr>
      </w:pPr>
      <w:r>
        <w:lastRenderedPageBreak/>
        <w:tab/>
        <w:t xml:space="preserve">Click </w:t>
      </w:r>
      <w:r w:rsidRPr="00B358AE">
        <w:rPr>
          <w:b/>
        </w:rPr>
        <w:t xml:space="preserve">Close </w:t>
      </w:r>
      <w:r>
        <w:t>button as shown in Figure 1</w:t>
      </w:r>
      <w:r w:rsidR="006A57B5">
        <w:t>3</w:t>
      </w:r>
      <w:r>
        <w:t>.</w:t>
      </w:r>
      <w:r w:rsidRPr="00E71740">
        <w:t xml:space="preserve"> </w:t>
      </w:r>
    </w:p>
    <w:p w:rsidR="00A02E6C" w:rsidRPr="00B358AE" w:rsidRDefault="00A02E6C" w:rsidP="00A02E6C">
      <w:pPr>
        <w:tabs>
          <w:tab w:val="left" w:pos="1812"/>
        </w:tabs>
      </w:pP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6A57B5" w:rsidP="006A57B5">
      <w:pPr>
        <w:pStyle w:val="ListParagraph"/>
        <w:spacing w:before="0" w:after="200" w:line="276" w:lineRule="auto"/>
        <w:ind w:left="90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943600" cy="2588389"/>
            <wp:effectExtent l="19050" t="0" r="0" b="0"/>
            <wp:docPr id="13" name="Picture 13" descr="F:\projects\DEMO\Adaptivefilter\DOC\Adaptive_filter_figures_final\Adaptive_filter_figures_final\Figure 1-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projects\DEMO\Adaptivefilter\DOC\Adaptive_filter_figures_final\Adaptive_filter_figures_final\Figure 1-20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88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A02E6C" w:rsidP="00A02E6C">
      <w:pPr>
        <w:pStyle w:val="CaptionFigure"/>
        <w:rPr>
          <w:noProof/>
        </w:rPr>
      </w:pPr>
      <w:r>
        <w:rPr>
          <w:noProof/>
        </w:rPr>
        <w:t>Input wide band vs Output Wide band</w:t>
      </w:r>
    </w:p>
    <w:p w:rsidR="00A02E6C" w:rsidRDefault="00A02E6C" w:rsidP="00A02E6C">
      <w:pPr>
        <w:pStyle w:val="CaptionFigure"/>
        <w:numPr>
          <w:ilvl w:val="0"/>
          <w:numId w:val="0"/>
        </w:numPr>
        <w:ind w:left="144"/>
        <w:jc w:val="left"/>
        <w:rPr>
          <w:noProof/>
        </w:rPr>
      </w:pP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Pr="00B358AE" w:rsidRDefault="00A02E6C" w:rsidP="00A02E6C">
      <w:pPr>
        <w:pStyle w:val="ListParagraph"/>
        <w:numPr>
          <w:ilvl w:val="0"/>
          <w:numId w:val="7"/>
        </w:numPr>
        <w:spacing w:before="0" w:after="200" w:line="276" w:lineRule="auto"/>
        <w:rPr>
          <w:b/>
        </w:rPr>
      </w:pPr>
      <w:r>
        <w:t xml:space="preserve">Right click on the window. It shows the different options as shown in Figure </w:t>
      </w:r>
      <w:r w:rsidR="006A57B5">
        <w:t>14</w:t>
      </w:r>
      <w:r>
        <w:t>. The data can be copied, saved and exported to CSV plot for analysis purpose. Page setup, print, show point values, Zoom, and set scale are set to default.</w:t>
      </w: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A02E6C" w:rsidP="00A02E6C">
      <w:pPr>
        <w:pStyle w:val="ListParagraph"/>
        <w:spacing w:before="0" w:after="200" w:line="276" w:lineRule="auto"/>
        <w:jc w:val="both"/>
        <w:rPr>
          <w:noProof/>
        </w:rPr>
      </w:pPr>
    </w:p>
    <w:p w:rsidR="00A02E6C" w:rsidRDefault="006A57B5" w:rsidP="00A02E6C">
      <w:pPr>
        <w:pStyle w:val="ListParagraph"/>
        <w:spacing w:before="0" w:after="200" w:line="276" w:lineRule="auto"/>
        <w:jc w:val="both"/>
      </w:pPr>
      <w:r>
        <w:rPr>
          <w:noProof/>
        </w:rPr>
        <w:lastRenderedPageBreak/>
        <w:drawing>
          <wp:inline distT="0" distB="0" distL="0" distR="0">
            <wp:extent cx="5943600" cy="4153624"/>
            <wp:effectExtent l="19050" t="0" r="0" b="0"/>
            <wp:docPr id="14" name="Picture 14" descr="F:\projects\DEMO\Adaptivefilter\DOC\Adaptive_filter_figures_final\Adaptive_filter_figures_final\Figure 1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projects\DEMO\Adaptivefilter\DOC\Adaptive_filter_figures_final\Adaptive_filter_figures_final\Figure 1-2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53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ListParagraph"/>
        <w:spacing w:before="0" w:after="200" w:line="276" w:lineRule="auto"/>
        <w:jc w:val="both"/>
      </w:pPr>
    </w:p>
    <w:p w:rsidR="00A02E6C" w:rsidRPr="00C06404" w:rsidRDefault="00A02E6C" w:rsidP="00A02E6C">
      <w:pPr>
        <w:pStyle w:val="CaptionFigure"/>
      </w:pPr>
      <w:r>
        <w:t xml:space="preserve">Error Signal – GUI options </w:t>
      </w:r>
    </w:p>
    <w:p w:rsidR="00A02E6C" w:rsidRDefault="00A02E6C" w:rsidP="00A02E6C">
      <w:pPr>
        <w:pStyle w:val="ListParagraph"/>
        <w:spacing w:before="0" w:after="200" w:line="276" w:lineRule="auto"/>
        <w:jc w:val="both"/>
      </w:pPr>
    </w:p>
    <w:p w:rsidR="00A02E6C" w:rsidRDefault="00A02E6C" w:rsidP="00A02E6C">
      <w:pPr>
        <w:pStyle w:val="ListParagraph"/>
        <w:numPr>
          <w:ilvl w:val="0"/>
          <w:numId w:val="7"/>
        </w:numPr>
        <w:spacing w:before="0" w:after="200" w:line="276" w:lineRule="auto"/>
        <w:jc w:val="both"/>
      </w:pPr>
      <w:r>
        <w:t xml:space="preserve"> The Input Signal, Error Signal values </w:t>
      </w:r>
      <w:proofErr w:type="gramStart"/>
      <w:r>
        <w:t>can  be</w:t>
      </w:r>
      <w:proofErr w:type="gramEnd"/>
      <w:r>
        <w:t xml:space="preserve"> viewed in Text Viewer. Click on the </w:t>
      </w:r>
      <w:r>
        <w:rPr>
          <w:b/>
        </w:rPr>
        <w:t>T</w:t>
      </w:r>
      <w:r w:rsidRPr="00764A44">
        <w:rPr>
          <w:b/>
        </w:rPr>
        <w:t>ext Viewer</w:t>
      </w:r>
      <w:r>
        <w:t xml:space="preserve"> tab and then click on the corresponding </w:t>
      </w:r>
      <w:r>
        <w:rPr>
          <w:b/>
        </w:rPr>
        <w:t>V</w:t>
      </w:r>
      <w:r w:rsidRPr="00764A44">
        <w:rPr>
          <w:b/>
        </w:rPr>
        <w:t>iew</w:t>
      </w:r>
      <w:r>
        <w:t xml:space="preserve"> button as shown in Figure </w:t>
      </w:r>
      <w:r w:rsidR="006A57B5">
        <w:t>15</w:t>
      </w:r>
      <w:r>
        <w:t>.</w:t>
      </w:r>
    </w:p>
    <w:p w:rsidR="00A02E6C" w:rsidRDefault="00A02E6C" w:rsidP="006A57B5">
      <w:pPr>
        <w:pStyle w:val="ListParagraph"/>
        <w:spacing w:before="0" w:after="200" w:line="276" w:lineRule="auto"/>
        <w:ind w:left="0"/>
      </w:pPr>
      <w:r>
        <w:rPr>
          <w:noProof/>
        </w:rPr>
        <w:lastRenderedPageBreak/>
        <w:drawing>
          <wp:inline distT="0" distB="0" distL="0" distR="0">
            <wp:extent cx="6400800" cy="4492625"/>
            <wp:effectExtent l="19050" t="0" r="0" b="0"/>
            <wp:docPr id="56" name="Picture 55" descr="Figure 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2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49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E6C" w:rsidRPr="00C06404" w:rsidRDefault="00A02E6C" w:rsidP="00A02E6C">
      <w:pPr>
        <w:pStyle w:val="CaptionFigure"/>
      </w:pPr>
      <w:r>
        <w:t>Text Viewer</w:t>
      </w:r>
    </w:p>
    <w:p w:rsidR="00A02E6C" w:rsidRDefault="00A02E6C" w:rsidP="00A02E6C">
      <w:pPr>
        <w:pStyle w:val="ListParagraph"/>
        <w:numPr>
          <w:ilvl w:val="0"/>
          <w:numId w:val="7"/>
        </w:numPr>
        <w:spacing w:before="0" w:after="200" w:line="276" w:lineRule="auto"/>
      </w:pPr>
      <w:r>
        <w:t xml:space="preserve">The values can be observed as shown in Figure </w:t>
      </w:r>
      <w:r w:rsidR="006A57B5">
        <w:t>16</w:t>
      </w:r>
      <w:r>
        <w:t>.</w:t>
      </w:r>
    </w:p>
    <w:p w:rsidR="00A02E6C" w:rsidRDefault="00A02E6C" w:rsidP="00A02E6C">
      <w:pPr>
        <w:pStyle w:val="ListParagraph"/>
        <w:spacing w:before="0" w:after="200" w:line="276" w:lineRule="auto"/>
        <w:ind w:left="360"/>
      </w:pPr>
      <w:r>
        <w:lastRenderedPageBreak/>
        <w:t xml:space="preserve"> </w:t>
      </w:r>
      <w:r>
        <w:rPr>
          <w:noProof/>
        </w:rPr>
        <w:drawing>
          <wp:inline distT="0" distB="0" distL="0" distR="0">
            <wp:extent cx="6400800" cy="4492625"/>
            <wp:effectExtent l="19050" t="0" r="0" b="0"/>
            <wp:docPr id="57" name="Picture 56" descr="Figure 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22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49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E6C" w:rsidRPr="00C06404" w:rsidRDefault="00A02E6C" w:rsidP="00A02E6C">
      <w:pPr>
        <w:pStyle w:val="CaptionFigure"/>
      </w:pPr>
      <w:r>
        <w:t>Text Viewer: Input signal Values</w:t>
      </w:r>
    </w:p>
    <w:p w:rsidR="00A02E6C" w:rsidRPr="00CB7A28" w:rsidRDefault="00A02E6C" w:rsidP="00A02E6C">
      <w:pPr>
        <w:pStyle w:val="Body"/>
      </w:pPr>
    </w:p>
    <w:p w:rsidR="00A02E6C" w:rsidRDefault="00A02E6C" w:rsidP="00A02E6C">
      <w:pPr>
        <w:pStyle w:val="ListParagraph"/>
        <w:spacing w:before="0" w:after="200" w:line="276" w:lineRule="auto"/>
      </w:pPr>
    </w:p>
    <w:p w:rsidR="00A02E6C" w:rsidRDefault="00A02E6C" w:rsidP="00A02E6C">
      <w:pPr>
        <w:pStyle w:val="ListParagraph"/>
        <w:numPr>
          <w:ilvl w:val="0"/>
          <w:numId w:val="7"/>
        </w:numPr>
        <w:spacing w:before="0" w:after="200" w:line="276" w:lineRule="auto"/>
      </w:pPr>
      <w:r>
        <w:t xml:space="preserve">To save the </w:t>
      </w:r>
      <w:r w:rsidRPr="002F115A">
        <w:rPr>
          <w:b/>
        </w:rPr>
        <w:t>Input Signal</w:t>
      </w:r>
      <w:r>
        <w:t xml:space="preserve"> as a text file, right-click on the Input Signal window. It shows the different options as shown in Figure </w:t>
      </w:r>
      <w:r w:rsidR="006A57B5">
        <w:t>17</w:t>
      </w:r>
      <w:r>
        <w:t xml:space="preserve">. </w:t>
      </w:r>
    </w:p>
    <w:p w:rsidR="00A02E6C" w:rsidRDefault="00A02E6C" w:rsidP="00A02E6C">
      <w:pPr>
        <w:pStyle w:val="ListParagraph"/>
        <w:numPr>
          <w:ilvl w:val="0"/>
          <w:numId w:val="7"/>
        </w:numPr>
        <w:spacing w:before="0" w:after="200" w:line="276" w:lineRule="auto"/>
      </w:pPr>
      <w:r>
        <w:t xml:space="preserve">Click </w:t>
      </w:r>
      <w:proofErr w:type="gramStart"/>
      <w:r>
        <w:rPr>
          <w:b/>
        </w:rPr>
        <w:t>S</w:t>
      </w:r>
      <w:r w:rsidRPr="00764A44">
        <w:rPr>
          <w:b/>
        </w:rPr>
        <w:t>ave</w:t>
      </w:r>
      <w:r>
        <w:t xml:space="preserve"> .</w:t>
      </w:r>
      <w:proofErr w:type="gramEnd"/>
      <w:r>
        <w:t xml:space="preserve"> Select OK to save the text file.</w:t>
      </w:r>
    </w:p>
    <w:p w:rsidR="00A02E6C" w:rsidRDefault="00A02E6C" w:rsidP="00A02E6C">
      <w:pPr>
        <w:tabs>
          <w:tab w:val="left" w:pos="630"/>
          <w:tab w:val="left" w:pos="810"/>
        </w:tabs>
        <w:spacing w:before="0" w:after="200" w:line="276" w:lineRule="auto"/>
        <w:ind w:left="450"/>
      </w:pPr>
      <w:r>
        <w:rPr>
          <w:noProof/>
        </w:rPr>
        <w:lastRenderedPageBreak/>
        <w:drawing>
          <wp:inline distT="0" distB="0" distL="0" distR="0">
            <wp:extent cx="6400800" cy="4469765"/>
            <wp:effectExtent l="19050" t="0" r="0" b="0"/>
            <wp:docPr id="59" name="Picture 58" descr="Figure 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24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46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CaptionFigure"/>
        <w:tabs>
          <w:tab w:val="left" w:pos="270"/>
        </w:tabs>
        <w:ind w:left="180" w:hanging="90"/>
      </w:pPr>
      <w:r>
        <w:t>Text Viewer - Coefficients Save Options</w:t>
      </w:r>
    </w:p>
    <w:p w:rsidR="00A02E6C" w:rsidRPr="00CB7A28" w:rsidRDefault="00A02E6C" w:rsidP="00A02E6C">
      <w:pPr>
        <w:pStyle w:val="Body"/>
      </w:pPr>
    </w:p>
    <w:p w:rsidR="00A02E6C" w:rsidRDefault="00A02E6C" w:rsidP="00A02E6C">
      <w:pPr>
        <w:pStyle w:val="ListParagraph"/>
        <w:spacing w:before="0" w:after="200" w:line="276" w:lineRule="auto"/>
      </w:pPr>
    </w:p>
    <w:p w:rsidR="00A02E6C" w:rsidRDefault="00A02E6C" w:rsidP="006A57B5">
      <w:pPr>
        <w:pStyle w:val="ListParagraph"/>
        <w:numPr>
          <w:ilvl w:val="0"/>
          <w:numId w:val="7"/>
        </w:numPr>
        <w:spacing w:before="0" w:after="200" w:line="276" w:lineRule="auto"/>
        <w:ind w:left="360"/>
      </w:pPr>
      <w:r>
        <w:t xml:space="preserve">Click </w:t>
      </w:r>
      <w:r w:rsidRPr="00B97E5D">
        <w:rPr>
          <w:b/>
        </w:rPr>
        <w:t>Exit</w:t>
      </w:r>
      <w:r>
        <w:t xml:space="preserve"> to stop the demo as shown in Figure </w:t>
      </w:r>
      <w:r w:rsidR="006A57B5">
        <w:t>18</w:t>
      </w:r>
      <w:r>
        <w:t>.</w:t>
      </w:r>
    </w:p>
    <w:p w:rsidR="00A02E6C" w:rsidRDefault="00A02E6C" w:rsidP="00A02E6C">
      <w:pPr>
        <w:pStyle w:val="ListParagraph"/>
        <w:spacing w:before="0" w:after="200" w:line="276" w:lineRule="auto"/>
      </w:pPr>
      <w:r>
        <w:t xml:space="preserve"> </w:t>
      </w:r>
    </w:p>
    <w:p w:rsidR="00A02E6C" w:rsidRDefault="00A02E6C" w:rsidP="006A57B5">
      <w:pPr>
        <w:pStyle w:val="ListParagraph"/>
        <w:spacing w:before="0" w:after="200" w:line="276" w:lineRule="auto"/>
        <w:ind w:left="0"/>
      </w:pPr>
      <w:r>
        <w:rPr>
          <w:noProof/>
        </w:rPr>
        <w:lastRenderedPageBreak/>
        <w:drawing>
          <wp:inline distT="0" distB="0" distL="0" distR="0">
            <wp:extent cx="6400800" cy="4492625"/>
            <wp:effectExtent l="19050" t="0" r="0" b="0"/>
            <wp:docPr id="60" name="Picture 59" descr="Figure 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2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49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E6C" w:rsidRDefault="00A02E6C" w:rsidP="00A02E6C">
      <w:pPr>
        <w:pStyle w:val="CaptionFigure"/>
        <w:ind w:left="4374"/>
        <w:jc w:val="left"/>
      </w:pPr>
      <w:r>
        <w:t>Exit  Demo</w:t>
      </w:r>
    </w:p>
    <w:p w:rsidR="001E4DB5" w:rsidRPr="001A1813" w:rsidRDefault="001E4DB5" w:rsidP="001A1813"/>
    <w:sectPr w:rsidR="001E4DB5" w:rsidRPr="001A1813" w:rsidSect="00B27E3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72520"/>
    <w:multiLevelType w:val="multilevel"/>
    <w:tmpl w:val="C2C6D16C"/>
    <w:lvl w:ilvl="0">
      <w:start w:val="1"/>
      <w:numFmt w:val="decimal"/>
      <w:pStyle w:val="CaptionFigure"/>
      <w:suff w:val="nothing"/>
      <w:lvlText w:val="Figure %1 · "/>
      <w:lvlJc w:val="left"/>
      <w:pPr>
        <w:ind w:left="144" w:hanging="144"/>
      </w:pPr>
      <w:rPr>
        <w:rFonts w:hint="default"/>
        <w:b w:val="0"/>
        <w:color w:val="auto"/>
        <w:sz w:val="18"/>
        <w:szCs w:val="18"/>
      </w:rPr>
    </w:lvl>
    <w:lvl w:ilvl="1">
      <w:start w:val="1"/>
      <w:numFmt w:val="none"/>
      <w:lvlText w:val="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none"/>
      <w:lvlText w:val="%3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none"/>
      <w:lvlText w:val="%8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none"/>
      <w:suff w:val="space"/>
      <w:lvlText w:val="%9"/>
      <w:lvlJc w:val="left"/>
      <w:pPr>
        <w:ind w:left="3240" w:hanging="360"/>
      </w:pPr>
      <w:rPr>
        <w:rFonts w:hint="default"/>
      </w:rPr>
    </w:lvl>
  </w:abstractNum>
  <w:abstractNum w:abstractNumId="1">
    <w:nsid w:val="016D7191"/>
    <w:multiLevelType w:val="hybridMultilevel"/>
    <w:tmpl w:val="66648B8C"/>
    <w:lvl w:ilvl="0" w:tplc="D9ECF144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0F7A781B"/>
    <w:multiLevelType w:val="hybridMultilevel"/>
    <w:tmpl w:val="EE1072F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FBB5BE0"/>
    <w:multiLevelType w:val="hybridMultilevel"/>
    <w:tmpl w:val="DE88C682"/>
    <w:lvl w:ilvl="0" w:tplc="E2D24838">
      <w:start w:val="1"/>
      <w:numFmt w:val="none"/>
      <w:pStyle w:val="Note"/>
      <w:lvlText w:val="%1Note: "/>
      <w:lvlJc w:val="left"/>
      <w:pPr>
        <w:tabs>
          <w:tab w:val="num" w:pos="1980"/>
        </w:tabs>
        <w:ind w:left="1980" w:hanging="540"/>
      </w:pPr>
      <w:rPr>
        <w:rFonts w:hint="default"/>
        <w:b w:val="0"/>
        <w:i w:val="0"/>
        <w:color w:val="003399"/>
        <w:sz w:val="18"/>
        <w:szCs w:val="1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17504C9"/>
    <w:multiLevelType w:val="hybridMultilevel"/>
    <w:tmpl w:val="91109518"/>
    <w:lvl w:ilvl="0" w:tplc="5CF81728">
      <w:start w:val="1"/>
      <w:numFmt w:val="lowerLetter"/>
      <w:lvlText w:val="%1)"/>
      <w:lvlJc w:val="left"/>
      <w:pPr>
        <w:ind w:left="19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700" w:hanging="360"/>
      </w:pPr>
    </w:lvl>
    <w:lvl w:ilvl="2" w:tplc="0409001B" w:tentative="1">
      <w:start w:val="1"/>
      <w:numFmt w:val="lowerRoman"/>
      <w:lvlText w:val="%3."/>
      <w:lvlJc w:val="right"/>
      <w:pPr>
        <w:ind w:left="3420" w:hanging="180"/>
      </w:pPr>
    </w:lvl>
    <w:lvl w:ilvl="3" w:tplc="0409000F" w:tentative="1">
      <w:start w:val="1"/>
      <w:numFmt w:val="decimal"/>
      <w:lvlText w:val="%4."/>
      <w:lvlJc w:val="left"/>
      <w:pPr>
        <w:ind w:left="4140" w:hanging="360"/>
      </w:pPr>
    </w:lvl>
    <w:lvl w:ilvl="4" w:tplc="04090019" w:tentative="1">
      <w:start w:val="1"/>
      <w:numFmt w:val="lowerLetter"/>
      <w:lvlText w:val="%5."/>
      <w:lvlJc w:val="left"/>
      <w:pPr>
        <w:ind w:left="4860" w:hanging="360"/>
      </w:pPr>
    </w:lvl>
    <w:lvl w:ilvl="5" w:tplc="0409001B" w:tentative="1">
      <w:start w:val="1"/>
      <w:numFmt w:val="lowerRoman"/>
      <w:lvlText w:val="%6."/>
      <w:lvlJc w:val="right"/>
      <w:pPr>
        <w:ind w:left="5580" w:hanging="180"/>
      </w:pPr>
    </w:lvl>
    <w:lvl w:ilvl="6" w:tplc="0409000F" w:tentative="1">
      <w:start w:val="1"/>
      <w:numFmt w:val="decimal"/>
      <w:lvlText w:val="%7."/>
      <w:lvlJc w:val="left"/>
      <w:pPr>
        <w:ind w:left="6300" w:hanging="360"/>
      </w:pPr>
    </w:lvl>
    <w:lvl w:ilvl="7" w:tplc="04090019" w:tentative="1">
      <w:start w:val="1"/>
      <w:numFmt w:val="lowerLetter"/>
      <w:lvlText w:val="%8."/>
      <w:lvlJc w:val="left"/>
      <w:pPr>
        <w:ind w:left="7020" w:hanging="360"/>
      </w:pPr>
    </w:lvl>
    <w:lvl w:ilvl="8" w:tplc="040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5">
    <w:nsid w:val="33724D5E"/>
    <w:multiLevelType w:val="hybridMultilevel"/>
    <w:tmpl w:val="CF707CB0"/>
    <w:lvl w:ilvl="0" w:tplc="5B50782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F2B0A1D"/>
    <w:multiLevelType w:val="hybridMultilevel"/>
    <w:tmpl w:val="F16E9982"/>
    <w:lvl w:ilvl="0" w:tplc="B44C7D88">
      <w:start w:val="1"/>
      <w:numFmt w:val="bullet"/>
      <w:pStyle w:val="Bulleted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7870F088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6FB25E00"/>
    <w:multiLevelType w:val="hybridMultilevel"/>
    <w:tmpl w:val="0DCEF718"/>
    <w:lvl w:ilvl="0" w:tplc="32B80C1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725874E8"/>
    <w:multiLevelType w:val="hybridMultilevel"/>
    <w:tmpl w:val="2DA21416"/>
    <w:lvl w:ilvl="0" w:tplc="F59ACDB6">
      <w:start w:val="1"/>
      <w:numFmt w:val="decimal"/>
      <w:lvlText w:val="%1)"/>
      <w:lvlJc w:val="left"/>
      <w:pPr>
        <w:ind w:left="180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>
    <w:nsid w:val="77095D81"/>
    <w:multiLevelType w:val="hybridMultilevel"/>
    <w:tmpl w:val="C43479F6"/>
    <w:lvl w:ilvl="0" w:tplc="A28A092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7D296B55"/>
    <w:multiLevelType w:val="hybridMultilevel"/>
    <w:tmpl w:val="F58C935E"/>
    <w:lvl w:ilvl="0" w:tplc="06101184">
      <w:start w:val="1"/>
      <w:numFmt w:val="decimal"/>
      <w:pStyle w:val="Numbered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0"/>
  </w:num>
  <w:num w:numId="3">
    <w:abstractNumId w:val="9"/>
  </w:num>
  <w:num w:numId="4">
    <w:abstractNumId w:val="7"/>
  </w:num>
  <w:num w:numId="5">
    <w:abstractNumId w:val="6"/>
  </w:num>
  <w:num w:numId="6">
    <w:abstractNumId w:val="10"/>
  </w:num>
  <w:num w:numId="7">
    <w:abstractNumId w:val="5"/>
  </w:num>
  <w:num w:numId="8">
    <w:abstractNumId w:val="4"/>
  </w:num>
  <w:num w:numId="9">
    <w:abstractNumId w:val="8"/>
  </w:num>
  <w:num w:numId="10">
    <w:abstractNumId w:val="1"/>
  </w:num>
  <w:num w:numId="1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20"/>
  <w:characterSpacingControl w:val="doNotCompress"/>
  <w:compat/>
  <w:rsids>
    <w:rsidRoot w:val="00C80034"/>
    <w:rsid w:val="001A1813"/>
    <w:rsid w:val="001E4DB5"/>
    <w:rsid w:val="0023291B"/>
    <w:rsid w:val="004A507D"/>
    <w:rsid w:val="005D6DFF"/>
    <w:rsid w:val="00643500"/>
    <w:rsid w:val="006A57B5"/>
    <w:rsid w:val="00A02E6C"/>
    <w:rsid w:val="00B2482D"/>
    <w:rsid w:val="00B27E3F"/>
    <w:rsid w:val="00C55273"/>
    <w:rsid w:val="00C80034"/>
    <w:rsid w:val="00CB0F89"/>
    <w:rsid w:val="00E5743C"/>
    <w:rsid w:val="00F026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2E6C"/>
    <w:pPr>
      <w:spacing w:before="60" w:after="60" w:line="220" w:lineRule="exact"/>
      <w:ind w:left="1440"/>
    </w:pPr>
    <w:rPr>
      <w:rFonts w:ascii="Arial" w:eastAsia="Times New Roman" w:hAnsi="Arial" w:cs="Times New Roman"/>
      <w:sz w:val="18"/>
      <w:szCs w:val="24"/>
    </w:rPr>
  </w:style>
  <w:style w:type="paragraph" w:styleId="Heading2">
    <w:name w:val="heading 2"/>
    <w:next w:val="Body"/>
    <w:link w:val="Heading2Char"/>
    <w:qFormat/>
    <w:rsid w:val="00A02E6C"/>
    <w:pPr>
      <w:keepNext/>
      <w:spacing w:before="320" w:after="60" w:line="240" w:lineRule="exact"/>
      <w:outlineLvl w:val="1"/>
    </w:pPr>
    <w:rPr>
      <w:rFonts w:ascii="Arial" w:eastAsia="Times New Roman" w:hAnsi="Arial" w:cs="Arial"/>
      <w:b/>
      <w:bCs/>
      <w:iCs/>
      <w:color w:val="003399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semiHidden/>
    <w:rsid w:val="005D6DF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semiHidden/>
    <w:rsid w:val="005D6DFF"/>
    <w:rPr>
      <w:rFonts w:ascii="Arial" w:eastAsia="Times New Roman" w:hAnsi="Arial" w:cs="Times New Roman"/>
      <w:sz w:val="18"/>
      <w:szCs w:val="24"/>
    </w:rPr>
  </w:style>
  <w:style w:type="paragraph" w:styleId="Header">
    <w:name w:val="header"/>
    <w:basedOn w:val="Normal"/>
    <w:link w:val="HeaderChar"/>
    <w:semiHidden/>
    <w:rsid w:val="005D6DF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semiHidden/>
    <w:rsid w:val="005D6DFF"/>
    <w:rPr>
      <w:rFonts w:ascii="Arial" w:eastAsia="Times New Roman" w:hAnsi="Arial" w:cs="Times New Roman"/>
      <w:sz w:val="18"/>
      <w:szCs w:val="24"/>
    </w:rPr>
  </w:style>
  <w:style w:type="paragraph" w:customStyle="1" w:styleId="Body">
    <w:name w:val="Body"/>
    <w:link w:val="BodyChar"/>
    <w:rsid w:val="00C80034"/>
    <w:pPr>
      <w:spacing w:before="60" w:after="60" w:line="220" w:lineRule="exact"/>
      <w:ind w:left="1440"/>
    </w:pPr>
    <w:rPr>
      <w:rFonts w:ascii="Arial" w:eastAsia="Times New Roman" w:hAnsi="Arial" w:cs="Times New Roman"/>
      <w:sz w:val="18"/>
      <w:szCs w:val="24"/>
    </w:rPr>
  </w:style>
  <w:style w:type="paragraph" w:customStyle="1" w:styleId="Note">
    <w:name w:val="Note"/>
    <w:basedOn w:val="Normal"/>
    <w:next w:val="Body"/>
    <w:rsid w:val="00C80034"/>
    <w:pPr>
      <w:numPr>
        <w:numId w:val="1"/>
      </w:numPr>
    </w:pPr>
  </w:style>
  <w:style w:type="paragraph" w:customStyle="1" w:styleId="CaptionFigure">
    <w:name w:val="CaptionFigure"/>
    <w:basedOn w:val="Caption"/>
    <w:next w:val="Body"/>
    <w:rsid w:val="00C80034"/>
    <w:pPr>
      <w:numPr>
        <w:numId w:val="2"/>
      </w:numPr>
      <w:spacing w:line="240" w:lineRule="exact"/>
      <w:jc w:val="center"/>
    </w:pPr>
    <w:rPr>
      <w:b w:val="0"/>
      <w:color w:val="auto"/>
      <w:szCs w:val="20"/>
    </w:rPr>
  </w:style>
  <w:style w:type="paragraph" w:customStyle="1" w:styleId="Figure">
    <w:name w:val="Figure"/>
    <w:basedOn w:val="Normal"/>
    <w:next w:val="CaptionFigure"/>
    <w:rsid w:val="00C80034"/>
    <w:pPr>
      <w:keepNext/>
      <w:spacing w:line="220" w:lineRule="atLeast"/>
      <w:jc w:val="center"/>
    </w:pPr>
  </w:style>
  <w:style w:type="paragraph" w:styleId="Caption">
    <w:name w:val="caption"/>
    <w:basedOn w:val="Normal"/>
    <w:next w:val="Normal"/>
    <w:uiPriority w:val="35"/>
    <w:semiHidden/>
    <w:unhideWhenUsed/>
    <w:qFormat/>
    <w:rsid w:val="00C80034"/>
    <w:pPr>
      <w:spacing w:line="240" w:lineRule="auto"/>
    </w:pPr>
    <w:rPr>
      <w:b/>
      <w:bCs/>
      <w:color w:val="4F81BD" w:themeColor="accent1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800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0034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A02E6C"/>
    <w:rPr>
      <w:rFonts w:ascii="Arial" w:eastAsia="Times New Roman" w:hAnsi="Arial" w:cs="Arial"/>
      <w:b/>
      <w:bCs/>
      <w:iCs/>
      <w:color w:val="003399"/>
      <w:sz w:val="24"/>
      <w:szCs w:val="28"/>
    </w:rPr>
  </w:style>
  <w:style w:type="paragraph" w:customStyle="1" w:styleId="Bulleted">
    <w:name w:val="Bulleted"/>
    <w:rsid w:val="00A02E6C"/>
    <w:pPr>
      <w:numPr>
        <w:numId w:val="5"/>
      </w:numPr>
      <w:tabs>
        <w:tab w:val="clear" w:pos="1440"/>
      </w:tabs>
      <w:spacing w:before="60" w:after="60" w:line="220" w:lineRule="exact"/>
      <w:ind w:left="1620" w:hanging="180"/>
    </w:pPr>
    <w:rPr>
      <w:rFonts w:ascii="Arial" w:eastAsia="Times New Roman" w:hAnsi="Arial" w:cs="Times New Roman"/>
      <w:sz w:val="18"/>
      <w:szCs w:val="24"/>
    </w:rPr>
  </w:style>
  <w:style w:type="paragraph" w:customStyle="1" w:styleId="Numbered">
    <w:name w:val="Numbered"/>
    <w:rsid w:val="00A02E6C"/>
    <w:pPr>
      <w:numPr>
        <w:numId w:val="6"/>
      </w:numPr>
      <w:spacing w:before="60" w:after="60" w:line="220" w:lineRule="exact"/>
    </w:pPr>
    <w:rPr>
      <w:rFonts w:ascii="Arial" w:eastAsia="Times New Roman" w:hAnsi="Arial" w:cs="Times New Roman"/>
      <w:sz w:val="18"/>
      <w:szCs w:val="24"/>
    </w:rPr>
  </w:style>
  <w:style w:type="character" w:customStyle="1" w:styleId="Blue">
    <w:name w:val="Blue"/>
    <w:rsid w:val="00A02E6C"/>
    <w:rPr>
      <w:color w:val="003399"/>
    </w:rPr>
  </w:style>
  <w:style w:type="character" w:customStyle="1" w:styleId="BodyChar">
    <w:name w:val="Body Char"/>
    <w:basedOn w:val="DefaultParagraphFont"/>
    <w:link w:val="Body"/>
    <w:rsid w:val="00A02E6C"/>
    <w:rPr>
      <w:rFonts w:ascii="Arial" w:eastAsia="Times New Roman" w:hAnsi="Arial" w:cs="Times New Roman"/>
      <w:sz w:val="18"/>
      <w:szCs w:val="24"/>
    </w:rPr>
  </w:style>
  <w:style w:type="paragraph" w:styleId="ListParagraph">
    <w:name w:val="List Paragraph"/>
    <w:basedOn w:val="Normal"/>
    <w:uiPriority w:val="34"/>
    <w:qFormat/>
    <w:rsid w:val="00A02E6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16</Pages>
  <Words>577</Words>
  <Characters>3289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donthus</dc:creator>
  <cp:keywords/>
  <dc:description/>
  <cp:lastModifiedBy>Anumukondam</cp:lastModifiedBy>
  <cp:revision>8</cp:revision>
  <dcterms:created xsi:type="dcterms:W3CDTF">2012-09-04T12:27:00Z</dcterms:created>
  <dcterms:modified xsi:type="dcterms:W3CDTF">2013-05-17T05:16:00Z</dcterms:modified>
</cp:coreProperties>
</file>